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C1DC0" w14:textId="77777777" w:rsidR="0046124A" w:rsidRPr="00CC7195" w:rsidRDefault="0046124A" w:rsidP="0046124A">
      <w:pPr>
        <w:overflowPunct/>
        <w:autoSpaceDE/>
        <w:adjustRightInd/>
        <w:spacing w:line="276" w:lineRule="auto"/>
        <w:contextualSpacing/>
        <w:rPr>
          <w:rFonts w:eastAsia="Calibri"/>
          <w:sz w:val="22"/>
          <w:szCs w:val="22"/>
          <w:lang w:val="hr-HR" w:eastAsia="en-US"/>
        </w:rPr>
      </w:pPr>
      <w:r w:rsidRPr="00CC7195">
        <w:rPr>
          <w:rFonts w:eastAsia="Calibri"/>
          <w:sz w:val="22"/>
          <w:szCs w:val="22"/>
          <w:lang w:val="de-DE" w:eastAsia="en-US"/>
        </w:rPr>
        <w:t xml:space="preserve">                    </w:t>
      </w:r>
      <w:r w:rsidRPr="00CC7195">
        <w:rPr>
          <w:rFonts w:eastAsia="Calibri"/>
          <w:noProof/>
          <w:sz w:val="22"/>
          <w:szCs w:val="22"/>
          <w:lang w:val="hr-HR"/>
        </w:rPr>
        <w:drawing>
          <wp:inline distT="0" distB="0" distL="0" distR="0" wp14:anchorId="00BBFDF1" wp14:editId="4709C172">
            <wp:extent cx="609600" cy="780415"/>
            <wp:effectExtent l="0" t="0" r="0" b="63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E2451" w14:textId="77777777" w:rsidR="0046124A" w:rsidRPr="00CC7195" w:rsidRDefault="0046124A" w:rsidP="0046124A">
      <w:pPr>
        <w:overflowPunct/>
        <w:autoSpaceDE/>
        <w:adjustRightInd/>
        <w:spacing w:line="276" w:lineRule="auto"/>
        <w:contextualSpacing/>
        <w:rPr>
          <w:rFonts w:eastAsia="Calibri"/>
          <w:b/>
          <w:bCs/>
          <w:sz w:val="22"/>
          <w:szCs w:val="22"/>
          <w:lang w:val="hr-HR" w:eastAsia="en-US"/>
        </w:rPr>
      </w:pPr>
      <w:r w:rsidRPr="00CC7195">
        <w:rPr>
          <w:rFonts w:eastAsia="Calibri"/>
          <w:b/>
          <w:bCs/>
          <w:sz w:val="22"/>
          <w:szCs w:val="22"/>
          <w:lang w:val="hr-HR" w:eastAsia="en-US"/>
        </w:rPr>
        <w:t xml:space="preserve">        REPUBLIKA HRVATSKA</w:t>
      </w:r>
    </w:p>
    <w:p w14:paraId="732421E5" w14:textId="77777777" w:rsidR="0046124A" w:rsidRPr="00CC7195" w:rsidRDefault="0046124A" w:rsidP="0046124A">
      <w:pPr>
        <w:overflowPunct/>
        <w:autoSpaceDE/>
        <w:adjustRightInd/>
        <w:spacing w:line="276" w:lineRule="auto"/>
        <w:contextualSpacing/>
        <w:rPr>
          <w:rFonts w:eastAsia="Calibri"/>
          <w:b/>
          <w:bCs/>
          <w:sz w:val="22"/>
          <w:szCs w:val="22"/>
          <w:lang w:val="hr-HR" w:eastAsia="en-US"/>
        </w:rPr>
      </w:pPr>
      <w:r w:rsidRPr="00CC7195">
        <w:rPr>
          <w:rFonts w:eastAsia="Calibri"/>
          <w:b/>
          <w:bCs/>
          <w:sz w:val="22"/>
          <w:szCs w:val="22"/>
          <w:lang w:val="hr-HR" w:eastAsia="en-US"/>
        </w:rPr>
        <w:t>ŠIBENSKO - KNINSKA ŽUPANIJA</w:t>
      </w:r>
    </w:p>
    <w:p w14:paraId="4C3552AA" w14:textId="77777777" w:rsidR="0046124A" w:rsidRPr="00CC7195" w:rsidRDefault="0046124A" w:rsidP="0046124A">
      <w:pPr>
        <w:overflowPunct/>
        <w:autoSpaceDE/>
        <w:adjustRightInd/>
        <w:spacing w:line="276" w:lineRule="auto"/>
        <w:contextualSpacing/>
        <w:rPr>
          <w:rFonts w:eastAsia="Calibri"/>
          <w:b/>
          <w:bCs/>
          <w:sz w:val="22"/>
          <w:szCs w:val="22"/>
          <w:lang w:val="hr-HR" w:eastAsia="en-US"/>
        </w:rPr>
      </w:pPr>
      <w:r w:rsidRPr="00CC7195">
        <w:rPr>
          <w:rFonts w:eastAsia="Calibri"/>
          <w:b/>
          <w:bCs/>
          <w:noProof/>
          <w:sz w:val="22"/>
          <w:szCs w:val="22"/>
          <w:lang w:val="hr-HR"/>
        </w:rPr>
        <w:drawing>
          <wp:inline distT="0" distB="0" distL="0" distR="0" wp14:anchorId="5C4F0369" wp14:editId="5E42C602">
            <wp:extent cx="494030" cy="591185"/>
            <wp:effectExtent l="0" t="0" r="1270" b="0"/>
            <wp:docPr id="1" name="Slika 1" descr="S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B122FE" w14:textId="77777777" w:rsidR="0046124A" w:rsidRPr="00CC7195" w:rsidRDefault="0046124A" w:rsidP="0046124A">
      <w:pPr>
        <w:overflowPunct/>
        <w:autoSpaceDE/>
        <w:adjustRightInd/>
        <w:spacing w:line="276" w:lineRule="auto"/>
        <w:contextualSpacing/>
        <w:rPr>
          <w:rFonts w:eastAsia="Calibri"/>
          <w:b/>
          <w:bCs/>
          <w:sz w:val="22"/>
          <w:szCs w:val="22"/>
          <w:lang w:val="hr-HR" w:eastAsia="en-US"/>
        </w:rPr>
      </w:pPr>
      <w:r w:rsidRPr="00CC7195">
        <w:rPr>
          <w:rFonts w:eastAsia="Calibri"/>
          <w:b/>
          <w:bCs/>
          <w:sz w:val="22"/>
          <w:szCs w:val="22"/>
          <w:lang w:val="hr-HR" w:eastAsia="en-US"/>
        </w:rPr>
        <w:t xml:space="preserve">               GRAD DRNIŠ</w:t>
      </w:r>
    </w:p>
    <w:p w14:paraId="0A983EF2" w14:textId="77777777" w:rsidR="0046124A" w:rsidRPr="00CC7195" w:rsidRDefault="0046124A" w:rsidP="0046124A">
      <w:pPr>
        <w:overflowPunct/>
        <w:autoSpaceDE/>
        <w:adjustRightInd/>
        <w:contextualSpacing/>
        <w:rPr>
          <w:rFonts w:eastAsia="Calibri"/>
          <w:b/>
          <w:bCs/>
          <w:sz w:val="22"/>
          <w:szCs w:val="22"/>
          <w:lang w:val="hr-HR" w:eastAsia="en-US"/>
        </w:rPr>
      </w:pPr>
      <w:r w:rsidRPr="00CC7195">
        <w:rPr>
          <w:rFonts w:eastAsia="Calibri"/>
          <w:b/>
          <w:bCs/>
          <w:sz w:val="22"/>
          <w:szCs w:val="22"/>
          <w:lang w:val="hr-HR" w:eastAsia="en-US"/>
        </w:rPr>
        <w:t xml:space="preserve">           GRADSKO VIJEĆE</w:t>
      </w:r>
    </w:p>
    <w:p w14:paraId="0DB38722" w14:textId="618A9FCD" w:rsidR="0046124A" w:rsidRDefault="0046124A" w:rsidP="0046124A">
      <w:pPr>
        <w:contextualSpacing/>
        <w:rPr>
          <w:sz w:val="22"/>
          <w:szCs w:val="22"/>
          <w:lang w:val="hr-HR"/>
        </w:rPr>
      </w:pPr>
      <w:r w:rsidRPr="00CC7195">
        <w:rPr>
          <w:sz w:val="22"/>
          <w:szCs w:val="22"/>
          <w:lang w:val="hr-HR"/>
        </w:rPr>
        <w:t>KLASA: 622-01/26-01/3</w:t>
      </w:r>
    </w:p>
    <w:p w14:paraId="49F2D1E1" w14:textId="52C2F347" w:rsidR="00CC7195" w:rsidRPr="00CC7195" w:rsidRDefault="00CC7195" w:rsidP="0046124A">
      <w:pPr>
        <w:contextualSpacing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URBROJ: 2182-6-26-</w:t>
      </w:r>
    </w:p>
    <w:p w14:paraId="3B53E630" w14:textId="77777777" w:rsidR="0046124A" w:rsidRPr="00CC7195" w:rsidRDefault="0046124A" w:rsidP="0046124A">
      <w:pPr>
        <w:contextualSpacing/>
        <w:rPr>
          <w:sz w:val="22"/>
          <w:szCs w:val="22"/>
          <w:lang w:val="hr-HR"/>
        </w:rPr>
      </w:pPr>
      <w:r w:rsidRPr="00CC7195">
        <w:rPr>
          <w:sz w:val="22"/>
          <w:szCs w:val="22"/>
          <w:lang w:val="hr-HR"/>
        </w:rPr>
        <w:t>Drniš, ___. __________ 2026. godine</w:t>
      </w:r>
    </w:p>
    <w:p w14:paraId="1CB29A2E" w14:textId="77777777" w:rsidR="0046124A" w:rsidRPr="00CC7195" w:rsidRDefault="0046124A" w:rsidP="0046124A">
      <w:pPr>
        <w:contextualSpacing/>
        <w:rPr>
          <w:sz w:val="22"/>
          <w:szCs w:val="22"/>
          <w:lang w:val="hr-HR"/>
        </w:rPr>
      </w:pPr>
    </w:p>
    <w:p w14:paraId="0AD188EB" w14:textId="77777777" w:rsidR="0046124A" w:rsidRPr="00CC7195" w:rsidRDefault="0046124A" w:rsidP="0046124A">
      <w:pPr>
        <w:contextualSpacing/>
        <w:jc w:val="both"/>
        <w:rPr>
          <w:sz w:val="22"/>
          <w:szCs w:val="22"/>
          <w:lang w:val="hr-HR"/>
        </w:rPr>
      </w:pPr>
      <w:r w:rsidRPr="00CC7195">
        <w:rPr>
          <w:sz w:val="22"/>
          <w:szCs w:val="22"/>
          <w:lang w:val="hr-HR"/>
        </w:rPr>
        <w:t>Na temelju članka 35. Zakona o lokalnoj i područnoj (regionalnoj) samoupravi („Narodne novine“, broj 33/01, 60/01, 129/05, 36/09, 109/07, 125/08, 150/11, 144/12, 19/13, 137/15, 123/17, 98/19 i 144/20) i članka 51. Statuta Grada Drniša („Službeni glasnik Grada Drniša“ broj 2/21 i 2/22), Gradsko vijeće Grada Drniša temeljem zahtjeva Gradonačelnika Grada Drniša (KLASA: ______, URBROJ: 2182-6-01/01-26- od ________ 2026. godine), na svojoj __. sjednici održanoj dana _________ 2026. godine, donosi</w:t>
      </w:r>
    </w:p>
    <w:p w14:paraId="237E474F" w14:textId="77777777" w:rsidR="0046124A" w:rsidRPr="00CC7195" w:rsidRDefault="0046124A" w:rsidP="0046124A">
      <w:pPr>
        <w:contextualSpacing/>
        <w:jc w:val="center"/>
        <w:rPr>
          <w:b/>
          <w:bCs/>
          <w:sz w:val="22"/>
          <w:szCs w:val="22"/>
          <w:lang w:val="hr-HR"/>
        </w:rPr>
      </w:pPr>
      <w:r w:rsidRPr="00CC7195">
        <w:rPr>
          <w:b/>
          <w:bCs/>
          <w:sz w:val="22"/>
          <w:szCs w:val="22"/>
          <w:lang w:val="hr-HR"/>
        </w:rPr>
        <w:t>ODLUKA</w:t>
      </w:r>
    </w:p>
    <w:p w14:paraId="60C4988B" w14:textId="77777777" w:rsidR="00856946" w:rsidRDefault="0046124A" w:rsidP="0046124A">
      <w:pPr>
        <w:contextualSpacing/>
        <w:jc w:val="both"/>
        <w:rPr>
          <w:b/>
          <w:bCs/>
          <w:sz w:val="22"/>
          <w:szCs w:val="22"/>
          <w:lang w:val="hr-HR"/>
        </w:rPr>
      </w:pPr>
      <w:r w:rsidRPr="00CC7195">
        <w:rPr>
          <w:b/>
          <w:bCs/>
          <w:sz w:val="22"/>
          <w:szCs w:val="22"/>
          <w:lang w:val="hr-HR"/>
        </w:rPr>
        <w:t xml:space="preserve">o davanju suglasnosti Gradonačelniku Grada Drniša za provedbu postupka jednostavne nabave, donošenje odluke o odabiru i sklapanje ugovora za predmet nabave: Uređenje i opremanje dječjeg </w:t>
      </w:r>
    </w:p>
    <w:p w14:paraId="3E82746C" w14:textId="011B709C" w:rsidR="0046124A" w:rsidRPr="00CC7195" w:rsidRDefault="00856946" w:rsidP="0046124A">
      <w:pPr>
        <w:contextualSpacing/>
        <w:jc w:val="both"/>
        <w:rPr>
          <w:b/>
          <w:bCs/>
          <w:sz w:val="22"/>
          <w:szCs w:val="22"/>
          <w:lang w:val="hr-HR"/>
        </w:rPr>
      </w:pPr>
      <w:r>
        <w:rPr>
          <w:b/>
          <w:bCs/>
          <w:sz w:val="22"/>
          <w:szCs w:val="22"/>
          <w:lang w:val="hr-HR"/>
        </w:rPr>
        <w:t xml:space="preserve">                                                 </w:t>
      </w:r>
      <w:bookmarkStart w:id="0" w:name="_GoBack"/>
      <w:bookmarkEnd w:id="0"/>
      <w:r w:rsidR="0046124A" w:rsidRPr="00CC7195">
        <w:rPr>
          <w:b/>
          <w:bCs/>
          <w:sz w:val="22"/>
          <w:szCs w:val="22"/>
          <w:lang w:val="hr-HR"/>
        </w:rPr>
        <w:t>igrališta Pazar s rekreacijskim sadržajima</w:t>
      </w:r>
    </w:p>
    <w:p w14:paraId="2DB91B18" w14:textId="77777777" w:rsidR="0046124A" w:rsidRPr="00CC7195" w:rsidRDefault="0046124A" w:rsidP="0046124A">
      <w:pPr>
        <w:contextualSpacing/>
        <w:jc w:val="both"/>
        <w:rPr>
          <w:sz w:val="22"/>
          <w:szCs w:val="22"/>
          <w:lang w:val="hr-HR"/>
        </w:rPr>
      </w:pPr>
    </w:p>
    <w:p w14:paraId="3151229D" w14:textId="77777777" w:rsidR="0046124A" w:rsidRPr="00CC7195" w:rsidRDefault="0046124A" w:rsidP="0046124A">
      <w:pPr>
        <w:contextualSpacing/>
        <w:jc w:val="center"/>
        <w:rPr>
          <w:sz w:val="22"/>
          <w:szCs w:val="22"/>
          <w:lang w:val="hr-HR"/>
        </w:rPr>
      </w:pPr>
    </w:p>
    <w:p w14:paraId="10A9B209" w14:textId="77777777" w:rsidR="0046124A" w:rsidRPr="00CC7195" w:rsidRDefault="0046124A" w:rsidP="0046124A">
      <w:pPr>
        <w:contextualSpacing/>
        <w:jc w:val="center"/>
        <w:rPr>
          <w:sz w:val="22"/>
          <w:szCs w:val="22"/>
          <w:lang w:val="hr-HR"/>
        </w:rPr>
      </w:pPr>
      <w:r w:rsidRPr="00CC7195">
        <w:rPr>
          <w:sz w:val="22"/>
          <w:szCs w:val="22"/>
          <w:lang w:val="hr-HR"/>
        </w:rPr>
        <w:t>Članak 1.</w:t>
      </w:r>
    </w:p>
    <w:p w14:paraId="591FC44E" w14:textId="77777777" w:rsidR="0046124A" w:rsidRDefault="0046124A" w:rsidP="0046124A">
      <w:pPr>
        <w:contextualSpacing/>
        <w:jc w:val="both"/>
        <w:rPr>
          <w:sz w:val="22"/>
          <w:szCs w:val="22"/>
          <w:lang w:val="hr-HR"/>
        </w:rPr>
      </w:pPr>
      <w:r w:rsidRPr="00CC7195">
        <w:rPr>
          <w:sz w:val="22"/>
          <w:szCs w:val="22"/>
          <w:lang w:val="hr-HR"/>
        </w:rPr>
        <w:t>Daje se suglasnost Gradonačelniku Grada Drniša za provedbu postupka jednostavne nabave, donošenje odluke o odabiru i sklapanje ugovora za predmet nabave: Uređenje i opremanje dječjeg igrališta Pazar s rekreacijskim sadržajima, evidencijski broj nabave JN 56/26.</w:t>
      </w:r>
    </w:p>
    <w:p w14:paraId="2462D026" w14:textId="77777777" w:rsidR="00CC7195" w:rsidRPr="00CC7195" w:rsidRDefault="00CC7195" w:rsidP="0046124A">
      <w:pPr>
        <w:contextualSpacing/>
        <w:jc w:val="both"/>
        <w:rPr>
          <w:sz w:val="22"/>
          <w:szCs w:val="22"/>
          <w:lang w:val="hr-HR"/>
        </w:rPr>
      </w:pPr>
    </w:p>
    <w:p w14:paraId="32BAD7A7" w14:textId="77777777" w:rsidR="0046124A" w:rsidRPr="00CC7195" w:rsidRDefault="0046124A" w:rsidP="0046124A">
      <w:pPr>
        <w:contextualSpacing/>
        <w:jc w:val="center"/>
        <w:rPr>
          <w:sz w:val="22"/>
          <w:szCs w:val="22"/>
          <w:lang w:val="hr-HR"/>
        </w:rPr>
      </w:pPr>
      <w:r w:rsidRPr="00CC7195">
        <w:rPr>
          <w:sz w:val="22"/>
          <w:szCs w:val="22"/>
          <w:lang w:val="hr-HR"/>
        </w:rPr>
        <w:t>Članak 2.</w:t>
      </w:r>
    </w:p>
    <w:p w14:paraId="44EFEA0C" w14:textId="77777777" w:rsidR="0046124A" w:rsidRDefault="0046124A" w:rsidP="0046124A">
      <w:pPr>
        <w:contextualSpacing/>
        <w:jc w:val="both"/>
        <w:rPr>
          <w:sz w:val="22"/>
          <w:szCs w:val="22"/>
          <w:lang w:val="hr-HR"/>
        </w:rPr>
      </w:pPr>
      <w:r w:rsidRPr="00CC7195">
        <w:rPr>
          <w:sz w:val="22"/>
          <w:szCs w:val="22"/>
          <w:lang w:val="hr-HR"/>
        </w:rPr>
        <w:t xml:space="preserve">Predmet nabave iz članka 1. ove Suglasnosti odnosi se na izvođenje radova uređenja i opremanja dječjeg igrališta Pazar s rekreacijskim sadržajima, na lokaciji </w:t>
      </w:r>
      <w:proofErr w:type="spellStart"/>
      <w:r w:rsidRPr="00CC7195">
        <w:rPr>
          <w:sz w:val="22"/>
          <w:szCs w:val="22"/>
          <w:lang w:val="hr-HR"/>
        </w:rPr>
        <w:t>k.č</w:t>
      </w:r>
      <w:proofErr w:type="spellEnd"/>
      <w:r w:rsidRPr="00CC7195">
        <w:rPr>
          <w:sz w:val="22"/>
          <w:szCs w:val="22"/>
          <w:lang w:val="hr-HR"/>
        </w:rPr>
        <w:t>. dio 2124, 2138/4 i 2142/4 k.o. Drniš, sukladno glavnom projektu TD 9/26, izrađenom od DIZAIN-ING d.o.o., Šibenik.</w:t>
      </w:r>
    </w:p>
    <w:p w14:paraId="60E3DD16" w14:textId="77777777" w:rsidR="00CC7195" w:rsidRPr="00CC7195" w:rsidRDefault="00CC7195" w:rsidP="0046124A">
      <w:pPr>
        <w:contextualSpacing/>
        <w:jc w:val="both"/>
        <w:rPr>
          <w:sz w:val="22"/>
          <w:szCs w:val="22"/>
          <w:lang w:val="hr-HR"/>
        </w:rPr>
      </w:pPr>
    </w:p>
    <w:p w14:paraId="42F2BA08" w14:textId="77777777" w:rsidR="0046124A" w:rsidRPr="00CC7195" w:rsidRDefault="0046124A" w:rsidP="0046124A">
      <w:pPr>
        <w:contextualSpacing/>
        <w:jc w:val="center"/>
        <w:rPr>
          <w:sz w:val="22"/>
          <w:szCs w:val="22"/>
          <w:lang w:val="hr-HR"/>
        </w:rPr>
      </w:pPr>
      <w:r w:rsidRPr="00CC7195">
        <w:rPr>
          <w:sz w:val="22"/>
          <w:szCs w:val="22"/>
          <w:lang w:val="hr-HR"/>
        </w:rPr>
        <w:t>Članak 3.</w:t>
      </w:r>
    </w:p>
    <w:p w14:paraId="74D79F6B" w14:textId="77777777" w:rsidR="0046124A" w:rsidRDefault="0046124A" w:rsidP="0046124A">
      <w:pPr>
        <w:contextualSpacing/>
        <w:jc w:val="both"/>
        <w:rPr>
          <w:sz w:val="22"/>
          <w:szCs w:val="22"/>
          <w:lang w:val="hr-HR"/>
        </w:rPr>
      </w:pPr>
      <w:r w:rsidRPr="00CC7195">
        <w:rPr>
          <w:sz w:val="22"/>
          <w:szCs w:val="22"/>
          <w:lang w:val="hr-HR"/>
        </w:rPr>
        <w:t xml:space="preserve">Projekt „Uređenje i opremanje dječjeg igrališta Pazar s rekreacijskim sadržajima“ provodi se temeljem Ugovora o dodjeli bespovratnih sredstava sklopljenog između Ministarstva demografije i useljeništva i Grada Drniša u okviru Poziva „Dostupnost kvalitetnih i </w:t>
      </w:r>
      <w:proofErr w:type="spellStart"/>
      <w:r w:rsidRPr="00CC7195">
        <w:rPr>
          <w:sz w:val="22"/>
          <w:szCs w:val="22"/>
          <w:lang w:val="hr-HR"/>
        </w:rPr>
        <w:t>priuštivih</w:t>
      </w:r>
      <w:proofErr w:type="spellEnd"/>
      <w:r w:rsidRPr="00CC7195">
        <w:rPr>
          <w:sz w:val="22"/>
          <w:szCs w:val="22"/>
          <w:lang w:val="hr-HR"/>
        </w:rPr>
        <w:t xml:space="preserve"> sadržaja za djecu u lokalnim zajednicama kroz opremanje i uređenje igrališta za djecu“.</w:t>
      </w:r>
      <w:r w:rsidRPr="00CC7195">
        <w:rPr>
          <w:sz w:val="22"/>
          <w:szCs w:val="22"/>
          <w:lang w:val="hr-HR"/>
        </w:rPr>
        <w:br/>
        <w:t>Ukupni prihvatljivi troškovi Projekta iznose 62.285,89 EUR, a Ministarstvo dodjeljuje bespovratna sredstva u iznosu do 40.000,00 EUR, odnosno najviše 64,22 % ukupnih prihvatljivih troškova Projekta.</w:t>
      </w:r>
      <w:r w:rsidRPr="00CC7195">
        <w:rPr>
          <w:sz w:val="22"/>
          <w:szCs w:val="22"/>
          <w:lang w:val="hr-HR"/>
        </w:rPr>
        <w:br/>
        <w:t>Procijenjena vrijednost nabave iznosi 58.844,00 EUR bez PDV-a.</w:t>
      </w:r>
      <w:r w:rsidRPr="00CC7195">
        <w:rPr>
          <w:sz w:val="22"/>
          <w:szCs w:val="22"/>
          <w:lang w:val="hr-HR"/>
        </w:rPr>
        <w:br/>
        <w:t>Postupak jednostavne nabave provest će se sukladno važećem Pravilniku o provedbi postupaka jednostavne nabave Grada Drniša.</w:t>
      </w:r>
    </w:p>
    <w:p w14:paraId="06C4A59B" w14:textId="77777777" w:rsidR="00CC7195" w:rsidRPr="00CC7195" w:rsidRDefault="00CC7195" w:rsidP="0046124A">
      <w:pPr>
        <w:contextualSpacing/>
        <w:jc w:val="both"/>
        <w:rPr>
          <w:sz w:val="22"/>
          <w:szCs w:val="22"/>
          <w:lang w:val="hr-HR"/>
        </w:rPr>
      </w:pPr>
    </w:p>
    <w:p w14:paraId="0F0BB5E6" w14:textId="77777777" w:rsidR="0046124A" w:rsidRPr="00CC7195" w:rsidRDefault="0046124A" w:rsidP="0046124A">
      <w:pPr>
        <w:contextualSpacing/>
        <w:jc w:val="center"/>
        <w:rPr>
          <w:sz w:val="22"/>
          <w:szCs w:val="22"/>
          <w:lang w:val="hr-HR"/>
        </w:rPr>
      </w:pPr>
      <w:r w:rsidRPr="00CC7195">
        <w:rPr>
          <w:sz w:val="22"/>
          <w:szCs w:val="22"/>
          <w:lang w:val="hr-HR"/>
        </w:rPr>
        <w:t>Članak 4.</w:t>
      </w:r>
    </w:p>
    <w:p w14:paraId="4F4DECEE" w14:textId="77777777" w:rsidR="0046124A" w:rsidRPr="00CC7195" w:rsidRDefault="0046124A" w:rsidP="0046124A">
      <w:pPr>
        <w:contextualSpacing/>
        <w:jc w:val="both"/>
        <w:rPr>
          <w:sz w:val="22"/>
          <w:szCs w:val="22"/>
          <w:lang w:val="hr-HR"/>
        </w:rPr>
      </w:pPr>
      <w:r w:rsidRPr="00CC7195">
        <w:rPr>
          <w:sz w:val="22"/>
          <w:szCs w:val="22"/>
          <w:lang w:val="hr-HR"/>
        </w:rPr>
        <w:t>Ova Suglasnost stupa na snagu prvog dana od dana objave, a objavit će se u „Službenom glasniku Grada Drniša“.</w:t>
      </w:r>
    </w:p>
    <w:p w14:paraId="7B873F06" w14:textId="77777777" w:rsidR="0046124A" w:rsidRPr="00CC7195" w:rsidRDefault="0046124A" w:rsidP="0046124A">
      <w:pPr>
        <w:ind w:left="6372"/>
        <w:contextualSpacing/>
        <w:jc w:val="both"/>
        <w:rPr>
          <w:sz w:val="22"/>
          <w:szCs w:val="22"/>
          <w:lang w:val="hr-HR"/>
        </w:rPr>
      </w:pPr>
      <w:r w:rsidRPr="00CC7195">
        <w:rPr>
          <w:sz w:val="22"/>
          <w:szCs w:val="22"/>
          <w:lang w:val="hr-HR"/>
        </w:rPr>
        <w:t>PREDSJEDNICA:</w:t>
      </w:r>
      <w:r w:rsidRPr="00CC7195">
        <w:rPr>
          <w:sz w:val="22"/>
          <w:szCs w:val="22"/>
          <w:lang w:val="hr-HR"/>
        </w:rPr>
        <w:br/>
        <w:t>Majdi Pamuković, prof.</w:t>
      </w:r>
    </w:p>
    <w:p w14:paraId="0E89BDD9" w14:textId="77777777" w:rsidR="0046124A" w:rsidRPr="00CC7195" w:rsidRDefault="0046124A" w:rsidP="0046124A">
      <w:pPr>
        <w:contextualSpacing/>
        <w:jc w:val="both"/>
        <w:rPr>
          <w:sz w:val="22"/>
          <w:szCs w:val="22"/>
          <w:lang w:val="hr-HR"/>
        </w:rPr>
      </w:pPr>
      <w:r w:rsidRPr="00CC7195">
        <w:rPr>
          <w:sz w:val="22"/>
          <w:szCs w:val="22"/>
          <w:lang w:val="hr-HR"/>
        </w:rPr>
        <w:lastRenderedPageBreak/>
        <w:t>Dostaviti:</w:t>
      </w:r>
    </w:p>
    <w:p w14:paraId="5544DA43" w14:textId="77777777" w:rsidR="0046124A" w:rsidRPr="00CC7195" w:rsidRDefault="0046124A" w:rsidP="0046124A">
      <w:pPr>
        <w:numPr>
          <w:ilvl w:val="0"/>
          <w:numId w:val="1"/>
        </w:numPr>
        <w:contextualSpacing/>
        <w:jc w:val="both"/>
        <w:rPr>
          <w:sz w:val="22"/>
          <w:szCs w:val="22"/>
          <w:lang w:val="hr-HR"/>
        </w:rPr>
      </w:pPr>
      <w:r w:rsidRPr="00CC7195">
        <w:rPr>
          <w:sz w:val="22"/>
          <w:szCs w:val="22"/>
          <w:lang w:val="hr-HR"/>
        </w:rPr>
        <w:t>Gradonačelnik</w:t>
      </w:r>
    </w:p>
    <w:p w14:paraId="4D763187" w14:textId="77777777" w:rsidR="0046124A" w:rsidRPr="00CC7195" w:rsidRDefault="0046124A" w:rsidP="0046124A">
      <w:pPr>
        <w:numPr>
          <w:ilvl w:val="0"/>
          <w:numId w:val="1"/>
        </w:numPr>
        <w:contextualSpacing/>
        <w:jc w:val="both"/>
        <w:rPr>
          <w:sz w:val="22"/>
          <w:szCs w:val="22"/>
          <w:lang w:val="hr-HR"/>
        </w:rPr>
      </w:pPr>
      <w:r w:rsidRPr="00CC7195">
        <w:rPr>
          <w:sz w:val="22"/>
          <w:szCs w:val="22"/>
          <w:lang w:val="hr-HR"/>
        </w:rPr>
        <w:t>Upravni odjel za financije, gospodarstvo i društvene djelatnosti</w:t>
      </w:r>
    </w:p>
    <w:p w14:paraId="4A56E52E" w14:textId="77777777" w:rsidR="0046124A" w:rsidRPr="00CC7195" w:rsidRDefault="0046124A" w:rsidP="0046124A">
      <w:pPr>
        <w:numPr>
          <w:ilvl w:val="0"/>
          <w:numId w:val="1"/>
        </w:numPr>
        <w:contextualSpacing/>
        <w:jc w:val="both"/>
        <w:rPr>
          <w:sz w:val="22"/>
          <w:szCs w:val="22"/>
          <w:lang w:val="hr-HR"/>
        </w:rPr>
      </w:pPr>
      <w:r w:rsidRPr="00CC7195">
        <w:rPr>
          <w:sz w:val="22"/>
          <w:szCs w:val="22"/>
          <w:lang w:val="hr-HR"/>
        </w:rPr>
        <w:t>„Službeni glasnik Grada Drniša“</w:t>
      </w:r>
    </w:p>
    <w:p w14:paraId="02A2E716" w14:textId="77777777" w:rsidR="0046124A" w:rsidRPr="00CC7195" w:rsidRDefault="0046124A" w:rsidP="0046124A">
      <w:pPr>
        <w:numPr>
          <w:ilvl w:val="0"/>
          <w:numId w:val="1"/>
        </w:numPr>
        <w:contextualSpacing/>
        <w:jc w:val="both"/>
        <w:rPr>
          <w:sz w:val="22"/>
          <w:szCs w:val="22"/>
          <w:lang w:val="hr-HR"/>
        </w:rPr>
      </w:pPr>
      <w:r w:rsidRPr="00CC7195">
        <w:rPr>
          <w:sz w:val="22"/>
          <w:szCs w:val="22"/>
          <w:lang w:val="hr-HR"/>
        </w:rPr>
        <w:t>Pismohrana - ovdje</w:t>
      </w:r>
    </w:p>
    <w:p w14:paraId="3E87F482" w14:textId="77777777" w:rsidR="0046124A" w:rsidRPr="00CC7195" w:rsidRDefault="0046124A" w:rsidP="0046124A">
      <w:pPr>
        <w:contextualSpacing/>
        <w:jc w:val="both"/>
        <w:rPr>
          <w:sz w:val="22"/>
          <w:szCs w:val="22"/>
        </w:rPr>
      </w:pPr>
    </w:p>
    <w:p w14:paraId="53E62668" w14:textId="77777777" w:rsidR="00260095" w:rsidRPr="00CC7195" w:rsidRDefault="00260095"/>
    <w:sectPr w:rsidR="00260095" w:rsidRPr="00CC7195" w:rsidSect="004612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67978"/>
    <w:multiLevelType w:val="multilevel"/>
    <w:tmpl w:val="96C6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24A"/>
    <w:rsid w:val="00260095"/>
    <w:rsid w:val="00393B4A"/>
    <w:rsid w:val="0046124A"/>
    <w:rsid w:val="00817519"/>
    <w:rsid w:val="00856946"/>
    <w:rsid w:val="00C96A15"/>
    <w:rsid w:val="00CC7195"/>
    <w:rsid w:val="00D145AC"/>
    <w:rsid w:val="00D9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32C93"/>
  <w15:chartTrackingRefBased/>
  <w15:docId w15:val="{428E9E01-CF1B-4121-BC86-C3D5B6C59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24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4612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612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612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612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612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612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612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612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612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612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612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612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6124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6124A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6124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6124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6124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6124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612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612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612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612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612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6124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6124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6124A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612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6124A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612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Sučić</dc:creator>
  <cp:keywords/>
  <dc:description/>
  <cp:lastModifiedBy>Marija Lovrić</cp:lastModifiedBy>
  <cp:revision>3</cp:revision>
  <dcterms:created xsi:type="dcterms:W3CDTF">2026-08-20T10:34:00Z</dcterms:created>
  <dcterms:modified xsi:type="dcterms:W3CDTF">2026-08-20T15:41:00Z</dcterms:modified>
</cp:coreProperties>
</file>